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Pr="00400C2C" w:rsidRDefault="00FE0332" w:rsidP="00FE033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00C2C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2B045B" w:rsidRDefault="002B045B" w:rsidP="00FE0332">
      <w:pPr>
        <w:jc w:val="center"/>
        <w:rPr>
          <w:sz w:val="36"/>
          <w:szCs w:val="36"/>
        </w:rPr>
      </w:pPr>
    </w:p>
    <w:p w:rsidR="002B045B" w:rsidRPr="006F6B6C" w:rsidRDefault="00DA07D6" w:rsidP="00A058ED">
      <w:pPr>
        <w:ind w:firstLine="720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DA07D6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กรมพัฒนาฝีมือแรงงาน </w:t>
      </w:r>
      <w:r w:rsidR="002B045B" w:rsidRPr="00DA07D6">
        <w:rPr>
          <w:rFonts w:ascii="TH SarabunPSK" w:hAnsi="TH SarabunPSK" w:cs="TH SarabunPSK" w:hint="cs"/>
          <w:spacing w:val="8"/>
          <w:sz w:val="34"/>
          <w:szCs w:val="34"/>
          <w:cs/>
        </w:rPr>
        <w:t>ได้จัดทำ</w:t>
      </w:r>
      <w:r w:rsidR="00FB7229">
        <w:rPr>
          <w:rFonts w:ascii="TH SarabunPSK" w:hAnsi="TH SarabunPSK" w:cs="TH SarabunPSK" w:hint="cs"/>
          <w:spacing w:val="8"/>
          <w:sz w:val="34"/>
          <w:szCs w:val="34"/>
          <w:cs/>
        </w:rPr>
        <w:t>คู่มือ</w:t>
      </w:r>
      <w:r w:rsidR="002B045B" w:rsidRPr="00DA07D6">
        <w:rPr>
          <w:rFonts w:ascii="TH SarabunPSK" w:hAnsi="TH SarabunPSK" w:cs="TH SarabunPSK" w:hint="cs"/>
          <w:spacing w:val="8"/>
          <w:sz w:val="34"/>
          <w:szCs w:val="34"/>
          <w:cs/>
        </w:rPr>
        <w:t>การประเมินการปฏิบัติราชการของส่วนราชการระดับ</w:t>
      </w:r>
      <w:r w:rsidR="002B045B" w:rsidRPr="00DA07D6">
        <w:rPr>
          <w:rFonts w:ascii="TH SarabunPSK" w:hAnsi="TH SarabunPSK" w:cs="TH SarabunPSK" w:hint="cs"/>
          <w:sz w:val="34"/>
          <w:szCs w:val="34"/>
          <w:cs/>
        </w:rPr>
        <w:t>หน่วยงานภายใน</w:t>
      </w:r>
      <w:r w:rsidR="00FB7229">
        <w:rPr>
          <w:rFonts w:ascii="TH SarabunPSK" w:hAnsi="TH SarabunPSK" w:cs="TH SarabunPSK" w:hint="cs"/>
          <w:sz w:val="34"/>
          <w:szCs w:val="34"/>
          <w:cs/>
        </w:rPr>
        <w:t>กรมพัฒนาฝีมือแรงงาน</w:t>
      </w:r>
      <w:r w:rsidR="002B045B" w:rsidRPr="00DA07D6">
        <w:rPr>
          <w:rFonts w:ascii="TH SarabunPSK" w:hAnsi="TH SarabunPSK" w:cs="TH SarabunPSK" w:hint="cs"/>
          <w:sz w:val="34"/>
          <w:szCs w:val="34"/>
          <w:cs/>
        </w:rPr>
        <w:t xml:space="preserve"> ประจำปีงบประมาณ พ.ศ. 256</w:t>
      </w:r>
      <w:r w:rsidR="00691E76">
        <w:rPr>
          <w:rFonts w:ascii="TH SarabunPSK" w:hAnsi="TH SarabunPSK" w:cs="TH SarabunPSK"/>
          <w:sz w:val="34"/>
          <w:szCs w:val="34"/>
        </w:rPr>
        <w:t>3</w:t>
      </w:r>
      <w:r w:rsidR="002B045B" w:rsidRPr="00DA07D6">
        <w:rPr>
          <w:rFonts w:ascii="TH SarabunPSK" w:hAnsi="TH SarabunPSK" w:cs="TH SarabunPSK" w:hint="cs"/>
          <w:sz w:val="34"/>
          <w:szCs w:val="34"/>
          <w:cs/>
        </w:rPr>
        <w:t xml:space="preserve"> ฉบับนี้ </w:t>
      </w:r>
      <w:r w:rsidR="00400C2C" w:rsidRPr="00DA07D6">
        <w:rPr>
          <w:rFonts w:ascii="TH SarabunPSK" w:hAnsi="TH SarabunPSK" w:cs="TH SarabunPSK" w:hint="cs"/>
          <w:sz w:val="34"/>
          <w:szCs w:val="34"/>
          <w:cs/>
        </w:rPr>
        <w:t>โดยมีวัตถุประสงค์</w:t>
      </w:r>
      <w:r w:rsidR="002B045B" w:rsidRPr="00DA07D6">
        <w:rPr>
          <w:rFonts w:ascii="TH SarabunPSK" w:hAnsi="TH SarabunPSK" w:cs="TH SarabunPSK" w:hint="cs"/>
          <w:sz w:val="34"/>
          <w:szCs w:val="34"/>
          <w:cs/>
        </w:rPr>
        <w:t>เพื่อให้หน่วยงานภายในกรมพัฒนาฝีมือแรงงาน</w:t>
      </w:r>
      <w:r w:rsidR="00A7230D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247995" w:rsidRPr="00DA07D6">
        <w:rPr>
          <w:rFonts w:ascii="TH SarabunPSK" w:hAnsi="TH SarabunPSK" w:cs="TH SarabunPSK" w:hint="cs"/>
          <w:sz w:val="34"/>
          <w:szCs w:val="34"/>
          <w:cs/>
        </w:rPr>
        <w:t>มีความรู้ ความเข้าใจ</w:t>
      </w:r>
      <w:r w:rsidR="00EF67DF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247995" w:rsidRPr="00DA07D6">
        <w:rPr>
          <w:rFonts w:ascii="TH SarabunPSK" w:hAnsi="TH SarabunPSK" w:cs="TH SarabunPSK" w:hint="cs"/>
          <w:sz w:val="34"/>
          <w:szCs w:val="34"/>
          <w:cs/>
        </w:rPr>
        <w:t>สามารถรายงานผล</w:t>
      </w:r>
      <w:r w:rsidR="006F6B6C" w:rsidRPr="006F6B6C">
        <w:rPr>
          <w:rFonts w:ascii="TH SarabunPSK" w:hAnsi="TH SarabunPSK" w:cs="TH SarabunPSK" w:hint="cs"/>
          <w:sz w:val="34"/>
          <w:szCs w:val="34"/>
          <w:cs/>
        </w:rPr>
        <w:t>การประเมิน</w:t>
      </w:r>
      <w:r w:rsidR="00FB7229">
        <w:rPr>
          <w:rFonts w:ascii="TH SarabunPSK" w:hAnsi="TH SarabunPSK" w:cs="TH SarabunPSK" w:hint="cs"/>
          <w:sz w:val="34"/>
          <w:szCs w:val="34"/>
          <w:cs/>
        </w:rPr>
        <w:t xml:space="preserve">           </w:t>
      </w:r>
      <w:r w:rsidR="006F6B6C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การปฏิบัติราชการของหน่วยงานภายใน</w:t>
      </w:r>
      <w:r w:rsidR="006F6B6C" w:rsidRPr="00FB7229">
        <w:rPr>
          <w:rFonts w:ascii="TH SarabunPSK" w:hAnsi="TH SarabunPSK" w:cs="TH SarabunPSK"/>
          <w:spacing w:val="-10"/>
          <w:sz w:val="34"/>
          <w:szCs w:val="34"/>
          <w:cs/>
        </w:rPr>
        <w:t xml:space="preserve"> </w:t>
      </w:r>
      <w:r w:rsidR="006F6B6C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ด้วยวิธีการทางอิเล็กทรอนิกส์</w:t>
      </w:r>
      <w:r w:rsidR="006F6B6C" w:rsidRPr="00FB7229">
        <w:rPr>
          <w:rFonts w:ascii="TH SarabunPSK" w:hAnsi="TH SarabunPSK" w:cs="TH SarabunPSK"/>
          <w:spacing w:val="-10"/>
          <w:sz w:val="34"/>
          <w:szCs w:val="34"/>
          <w:cs/>
        </w:rPr>
        <w:t xml:space="preserve"> (</w:t>
      </w:r>
      <w:r w:rsidR="006F6B6C" w:rsidRPr="00FB7229">
        <w:rPr>
          <w:rFonts w:ascii="TH SarabunPSK" w:hAnsi="TH SarabunPSK" w:cs="TH SarabunPSK"/>
          <w:spacing w:val="-10"/>
          <w:sz w:val="34"/>
          <w:szCs w:val="34"/>
        </w:rPr>
        <w:t xml:space="preserve">e - SAR) </w:t>
      </w:r>
      <w:r w:rsidR="00247995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ได้อย่างถูกต้อง</w:t>
      </w:r>
      <w:r w:rsidR="006F6B6C" w:rsidRPr="00FB7229">
        <w:rPr>
          <w:rFonts w:ascii="TH SarabunPSK" w:hAnsi="TH SarabunPSK" w:cs="TH SarabunPSK"/>
          <w:spacing w:val="-10"/>
          <w:sz w:val="34"/>
          <w:szCs w:val="34"/>
        </w:rPr>
        <w:t xml:space="preserve"> </w:t>
      </w:r>
      <w:r w:rsidR="00247995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ตามระยะเวลา</w:t>
      </w:r>
      <w:r w:rsidR="00FB7229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="00247995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ที่กำหนด ตลอดจน</w:t>
      </w:r>
      <w:r w:rsidR="002B045B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มีแนวทางในการดำเนินงานตามตัวชี้วัดการปฏิบัติราชการระดับหน่วยงาน</w:t>
      </w:r>
      <w:r w:rsidR="00EF67DF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 xml:space="preserve">ภายใน </w:t>
      </w:r>
      <w:r w:rsidR="002B045B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ที่จะส่งผล</w:t>
      </w:r>
      <w:bookmarkStart w:id="0" w:name="_GoBack"/>
      <w:bookmarkEnd w:id="0"/>
      <w:r w:rsidR="00FB7229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2B045B" w:rsidRPr="006F6B6C">
        <w:rPr>
          <w:rFonts w:ascii="TH SarabunPSK" w:hAnsi="TH SarabunPSK" w:cs="TH SarabunPSK" w:hint="cs"/>
          <w:sz w:val="34"/>
          <w:szCs w:val="34"/>
          <w:cs/>
        </w:rPr>
        <w:t>ใน</w:t>
      </w:r>
      <w:r w:rsidR="00A06179" w:rsidRPr="006F6B6C">
        <w:rPr>
          <w:rFonts w:ascii="TH SarabunPSK" w:hAnsi="TH SarabunPSK" w:cs="TH SarabunPSK" w:hint="cs"/>
          <w:sz w:val="34"/>
          <w:szCs w:val="34"/>
          <w:cs/>
        </w:rPr>
        <w:t>การ</w:t>
      </w:r>
      <w:r w:rsidRPr="006F6B6C">
        <w:rPr>
          <w:rFonts w:ascii="TH SarabunPSK" w:hAnsi="TH SarabunPSK" w:cs="TH SarabunPSK" w:hint="cs"/>
          <w:sz w:val="34"/>
          <w:szCs w:val="34"/>
          <w:cs/>
        </w:rPr>
        <w:t>เพิ่มประสิทธิภาพของกรมพัฒนาฝีมือ</w:t>
      </w:r>
      <w:r w:rsidR="00A06179" w:rsidRPr="006F6B6C">
        <w:rPr>
          <w:rFonts w:ascii="TH SarabunPSK" w:hAnsi="TH SarabunPSK" w:cs="TH SarabunPSK" w:hint="cs"/>
          <w:sz w:val="34"/>
          <w:szCs w:val="34"/>
          <w:cs/>
        </w:rPr>
        <w:t>พัฒนาฝีมือแรงงานต่อไป</w:t>
      </w:r>
    </w:p>
    <w:p w:rsidR="002B045B" w:rsidRPr="00DA07D6" w:rsidRDefault="002B045B" w:rsidP="00525697">
      <w:pPr>
        <w:spacing w:before="150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6F6B6C">
        <w:rPr>
          <w:rFonts w:ascii="TH SarabunPSK" w:hAnsi="TH SarabunPSK" w:cs="TH SarabunPSK" w:hint="cs"/>
          <w:sz w:val="34"/>
          <w:szCs w:val="34"/>
          <w:cs/>
        </w:rPr>
        <w:tab/>
        <w:t>กรมพัฒนาฝีมือแรงงานหวังเป็นอย่างยิ่งว่าเอกสารฉบับนี้จะเป็นประโยช</w:t>
      </w:r>
      <w:r w:rsidR="00A06179" w:rsidRPr="006F6B6C">
        <w:rPr>
          <w:rFonts w:ascii="TH SarabunPSK" w:hAnsi="TH SarabunPSK" w:cs="TH SarabunPSK" w:hint="cs"/>
          <w:sz w:val="34"/>
          <w:szCs w:val="34"/>
          <w:cs/>
        </w:rPr>
        <w:t>น์แก่หน่วยงาน</w:t>
      </w:r>
      <w:r w:rsidR="00DA07D6" w:rsidRPr="006F6B6C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Pr="006F6B6C">
        <w:rPr>
          <w:rFonts w:ascii="TH SarabunPSK" w:hAnsi="TH SarabunPSK" w:cs="TH SarabunPSK" w:hint="cs"/>
          <w:sz w:val="34"/>
          <w:szCs w:val="34"/>
          <w:cs/>
        </w:rPr>
        <w:t>เจ้าหน้าที่ที่เกี่ยวข้อง</w:t>
      </w:r>
      <w:r w:rsidRPr="00DA07D6">
        <w:rPr>
          <w:rFonts w:ascii="TH SarabunPSK" w:hAnsi="TH SarabunPSK" w:cs="TH SarabunPSK" w:hint="cs"/>
          <w:sz w:val="34"/>
          <w:szCs w:val="34"/>
          <w:cs/>
        </w:rPr>
        <w:t xml:space="preserve"> ได้ใช้ในการปฏิบัติงานต่อไป</w:t>
      </w:r>
    </w:p>
    <w:p w:rsidR="002B045B" w:rsidRPr="00DA07D6" w:rsidRDefault="002B045B" w:rsidP="00FE0332">
      <w:pPr>
        <w:jc w:val="center"/>
        <w:rPr>
          <w:sz w:val="34"/>
          <w:szCs w:val="34"/>
        </w:rPr>
      </w:pPr>
    </w:p>
    <w:p w:rsidR="002B045B" w:rsidRPr="00DA07D6" w:rsidRDefault="002B045B" w:rsidP="00FE0332">
      <w:pPr>
        <w:jc w:val="center"/>
        <w:rPr>
          <w:sz w:val="34"/>
          <w:szCs w:val="34"/>
        </w:rPr>
      </w:pPr>
    </w:p>
    <w:p w:rsidR="002B045B" w:rsidRPr="00DA07D6" w:rsidRDefault="002B045B" w:rsidP="002B045B">
      <w:pPr>
        <w:jc w:val="right"/>
        <w:rPr>
          <w:rFonts w:ascii="TH SarabunPSK" w:hAnsi="TH SarabunPSK" w:cs="TH SarabunPSK"/>
          <w:sz w:val="34"/>
          <w:szCs w:val="34"/>
        </w:rPr>
      </w:pPr>
      <w:r w:rsidRPr="00DA07D6">
        <w:rPr>
          <w:rFonts w:ascii="TH SarabunPSK" w:hAnsi="TH SarabunPSK" w:cs="TH SarabunPSK"/>
          <w:sz w:val="34"/>
          <w:szCs w:val="34"/>
          <w:cs/>
        </w:rPr>
        <w:tab/>
      </w:r>
      <w:r w:rsidRPr="00DA07D6">
        <w:rPr>
          <w:rFonts w:ascii="TH SarabunPSK" w:hAnsi="TH SarabunPSK" w:cs="TH SarabunPSK"/>
          <w:sz w:val="34"/>
          <w:szCs w:val="34"/>
          <w:cs/>
        </w:rPr>
        <w:tab/>
      </w:r>
      <w:r w:rsidRPr="00DA07D6">
        <w:rPr>
          <w:rFonts w:ascii="TH SarabunPSK" w:hAnsi="TH SarabunPSK" w:cs="TH SarabunPSK"/>
          <w:sz w:val="34"/>
          <w:szCs w:val="34"/>
          <w:cs/>
        </w:rPr>
        <w:tab/>
      </w:r>
      <w:r w:rsidRPr="00DA07D6">
        <w:rPr>
          <w:rFonts w:ascii="TH SarabunPSK" w:hAnsi="TH SarabunPSK" w:cs="TH SarabunPSK"/>
          <w:sz w:val="34"/>
          <w:szCs w:val="34"/>
          <w:cs/>
        </w:rPr>
        <w:tab/>
        <w:t>กรมพัฒนาฝีมือแรงงาน</w:t>
      </w:r>
    </w:p>
    <w:p w:rsidR="002B045B" w:rsidRPr="00DA07D6" w:rsidRDefault="002B045B" w:rsidP="002B045B">
      <w:pPr>
        <w:jc w:val="right"/>
        <w:rPr>
          <w:rFonts w:ascii="TH SarabunPSK" w:hAnsi="TH SarabunPSK" w:cs="TH SarabunPSK"/>
          <w:sz w:val="34"/>
          <w:szCs w:val="34"/>
          <w:cs/>
        </w:rPr>
      </w:pPr>
      <w:r w:rsidRPr="00DA07D6">
        <w:rPr>
          <w:rFonts w:ascii="TH SarabunPSK" w:hAnsi="TH SarabunPSK" w:cs="TH SarabunPSK"/>
          <w:sz w:val="34"/>
          <w:szCs w:val="34"/>
        </w:rPr>
        <w:t xml:space="preserve">                 </w:t>
      </w:r>
      <w:r w:rsidR="00691E76">
        <w:rPr>
          <w:rFonts w:ascii="TH SarabunPSK" w:hAnsi="TH SarabunPSK" w:cs="TH SarabunPSK" w:hint="cs"/>
          <w:sz w:val="34"/>
          <w:szCs w:val="34"/>
          <w:cs/>
        </w:rPr>
        <w:t>ตุล</w:t>
      </w:r>
      <w:r w:rsidR="00DD71E2">
        <w:rPr>
          <w:rFonts w:ascii="TH SarabunPSK" w:hAnsi="TH SarabunPSK" w:cs="TH SarabunPSK" w:hint="cs"/>
          <w:sz w:val="34"/>
          <w:szCs w:val="34"/>
          <w:cs/>
        </w:rPr>
        <w:t>าคม</w:t>
      </w:r>
      <w:r w:rsidR="00A62AD7">
        <w:rPr>
          <w:rFonts w:ascii="TH SarabunPSK" w:hAnsi="TH SarabunPSK" w:cs="TH SarabunPSK" w:hint="cs"/>
          <w:sz w:val="34"/>
          <w:szCs w:val="34"/>
          <w:cs/>
        </w:rPr>
        <w:t xml:space="preserve"> 256</w:t>
      </w:r>
      <w:r w:rsidR="00691E76">
        <w:rPr>
          <w:rFonts w:ascii="TH SarabunPSK" w:hAnsi="TH SarabunPSK" w:cs="TH SarabunPSK"/>
          <w:sz w:val="34"/>
          <w:szCs w:val="34"/>
        </w:rPr>
        <w:t>2</w:t>
      </w:r>
    </w:p>
    <w:p w:rsidR="00FE0332" w:rsidRPr="00DA07D6" w:rsidRDefault="00FE0332" w:rsidP="00FE0332">
      <w:pPr>
        <w:jc w:val="center"/>
        <w:rPr>
          <w:sz w:val="34"/>
          <w:szCs w:val="34"/>
        </w:rPr>
      </w:pPr>
    </w:p>
    <w:p w:rsidR="00FE0332" w:rsidRPr="00DA07D6" w:rsidRDefault="00FE0332" w:rsidP="00FE0332">
      <w:pPr>
        <w:jc w:val="center"/>
        <w:rPr>
          <w:sz w:val="34"/>
          <w:szCs w:val="34"/>
          <w:cs/>
        </w:rPr>
      </w:pPr>
    </w:p>
    <w:p w:rsidR="007F4BE3" w:rsidRPr="00DA07D6" w:rsidRDefault="007F4BE3">
      <w:pPr>
        <w:rPr>
          <w:sz w:val="34"/>
          <w:szCs w:val="34"/>
        </w:rPr>
      </w:pPr>
    </w:p>
    <w:p w:rsidR="007F4BE3" w:rsidRDefault="007F4BE3"/>
    <w:p w:rsidR="007F4BE3" w:rsidRDefault="007F4BE3"/>
    <w:p w:rsidR="007F4BE3" w:rsidRDefault="007F4BE3"/>
    <w:p w:rsidR="007F4BE3" w:rsidRDefault="007F4BE3"/>
    <w:p w:rsidR="007F4BE3" w:rsidRDefault="007F4BE3"/>
    <w:p w:rsidR="007F4BE3" w:rsidRDefault="007F4BE3"/>
    <w:p w:rsidR="007F4BE3" w:rsidRDefault="007F4BE3"/>
    <w:p w:rsidR="007F4BE3" w:rsidRDefault="007F4BE3"/>
    <w:p w:rsidR="007F4BE3" w:rsidRDefault="007F4BE3"/>
    <w:p w:rsidR="007F4BE3" w:rsidRDefault="007F4BE3"/>
    <w:p w:rsidR="005049E2" w:rsidRPr="004926F1" w:rsidRDefault="005049E2" w:rsidP="00385B8C">
      <w:pPr>
        <w:spacing w:before="24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sectPr w:rsidR="005049E2" w:rsidRPr="004926F1" w:rsidSect="008114DB">
      <w:headerReference w:type="even" r:id="rId9"/>
      <w:footerReference w:type="even" r:id="rId10"/>
      <w:pgSz w:w="11907" w:h="16840" w:code="9"/>
      <w:pgMar w:top="1418" w:right="1134" w:bottom="1134" w:left="1134" w:header="284" w:footer="284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DFA" w:rsidRDefault="00556DFA" w:rsidP="005049E2">
      <w:r>
        <w:separator/>
      </w:r>
    </w:p>
  </w:endnote>
  <w:endnote w:type="continuationSeparator" w:id="0">
    <w:p w:rsidR="00556DFA" w:rsidRDefault="00556DF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D2C419A3-FC3B-44C9-A29A-24209D451973}"/>
    <w:embedBold r:id="rId2" w:fontKey="{A61936D1-B4B5-4230-9841-7A4ACE07F1E4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232"/>
    </w:tblGrid>
    <w:tr w:rsidR="00DB1619" w:rsidTr="0089601A">
      <w:tc>
        <w:tcPr>
          <w:tcW w:w="9232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535804">
    <w:pPr>
      <w:pStyle w:val="Footer"/>
      <w:rPr>
        <w:sz w:val="2"/>
        <w:szCs w:val="2"/>
      </w:rPr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-24pt;margin-top:801.5pt;width:71.8pt;height:13.45pt;z-index:251665408;visibility:visible;mso-width-percent:1000;mso-position-horizontal-relative:left-margin-area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" o:allowincell="f" fillcolor="#00b0f0" stroked="f">
          <v:textbox style="mso-fit-shape-to-text:t" inset=",0,,0">
            <w:txbxContent>
              <w:p w:rsidR="00DB1619" w:rsidRPr="0036114C" w:rsidRDefault="000C32A2" w:rsidP="0089601A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FFFF" w:themeColor="background1"/>
                    <w:sz w:val="32"/>
                    <w:szCs w:val="40"/>
                  </w:rPr>
                </w:pPr>
                <w:r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fldChar w:fldCharType="begin"/>
                </w:r>
                <w:r w:rsidR="00DB1619"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instrText xml:space="preserve"> PAGE   \* MERGEFORMAT </w:instrText>
                </w:r>
                <w:r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fldChar w:fldCharType="separate"/>
                </w:r>
                <w:r w:rsidR="007F4BE3" w:rsidRPr="007F4BE3">
                  <w:rPr>
                    <w:rFonts w:ascii="TH SarabunPSK" w:hAnsi="TH SarabunPSK" w:cs="TH SarabunPSK"/>
                    <w:b/>
                    <w:bCs/>
                    <w:noProof/>
                    <w:color w:val="FFFFFF" w:themeColor="background1"/>
                    <w:sz w:val="32"/>
                    <w:szCs w:val="40"/>
                  </w:rPr>
                  <w:t>8</w:t>
                </w:r>
                <w:r w:rsidRPr="0036114C">
                  <w:rPr>
                    <w:rFonts w:ascii="TH SarabunPSK" w:hAnsi="TH SarabunPSK" w:cs="TH SarabunPSK"/>
                    <w:b/>
                    <w:bCs/>
                    <w:noProof/>
                    <w:color w:val="FFFFFF" w:themeColor="background1"/>
                    <w:sz w:val="32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DFA" w:rsidRDefault="00556DFA" w:rsidP="005049E2">
      <w:r>
        <w:separator/>
      </w:r>
    </w:p>
  </w:footnote>
  <w:footnote w:type="continuationSeparator" w:id="0">
    <w:p w:rsidR="00556DFA" w:rsidRDefault="00556DF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4"/>
      <w:gridCol w:w="8958"/>
    </w:tblGrid>
    <w:tr w:rsidR="00DB1619" w:rsidTr="008114DB">
      <w:trPr>
        <w:trHeight w:val="840"/>
      </w:trPr>
      <w:tc>
        <w:tcPr>
          <w:tcW w:w="284" w:type="dxa"/>
          <w:tcBorders>
            <w:bottom w:val="nil"/>
          </w:tcBorders>
          <w:vAlign w:val="bottom"/>
        </w:tcPr>
        <w:p w:rsidR="00DB1619" w:rsidRDefault="00DB1619" w:rsidP="003B5ED3">
          <w:pPr>
            <w:pStyle w:val="Header"/>
            <w:jc w:val="right"/>
          </w:pPr>
        </w:p>
      </w:tc>
      <w:tc>
        <w:tcPr>
          <w:tcW w:w="8958" w:type="dxa"/>
          <w:tcBorders>
            <w:bottom w:val="thinThickSmallGap" w:sz="12" w:space="0" w:color="auto"/>
          </w:tcBorders>
          <w:vAlign w:val="bottom"/>
        </w:tcPr>
        <w:p w:rsidR="00DB1619" w:rsidRDefault="00DB1619" w:rsidP="0089601A">
          <w:pPr>
            <w:pStyle w:val="Header"/>
          </w:pPr>
          <w:r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กรอบการประเมินส่วนราชการตามมาตรการปรับปรุงประสิทธิภาพในการปฏิบัติราชการ</w:t>
          </w:r>
          <w:r w:rsidRPr="00FF26D3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 (</w:t>
          </w:r>
          <w:r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มาตรา</w:t>
          </w:r>
          <w:r w:rsidRPr="00FF26D3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 44) 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br/>
          </w:r>
          <w:r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และการประเมินการปฏิบัติราชการของส่วนราชการระดับหน่วยงานภายใน</w:t>
          </w:r>
          <w:r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60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rightMargin">
            <wp:posOffset>-6309617</wp:posOffset>
          </wp:positionH>
          <wp:positionV relativeFrom="paragraph">
            <wp:posOffset>-568042</wp:posOffset>
          </wp:positionV>
          <wp:extent cx="552110" cy="558800"/>
          <wp:effectExtent l="0" t="0" r="63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sd-color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110" cy="55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0"/>
  </w:num>
  <w:num w:numId="17">
    <w:abstractNumId w:val="11"/>
  </w:num>
  <w:num w:numId="18">
    <w:abstractNumId w:val="19"/>
  </w:num>
  <w:num w:numId="19">
    <w:abstractNumId w:val="8"/>
  </w:num>
  <w:num w:numId="20">
    <w:abstractNumId w:val="21"/>
  </w:num>
  <w:num w:numId="21">
    <w:abstractNumId w:val="1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embedSystemFonts/>
  <w:saveSubsetFonts/>
  <w:proofState w:spelling="clean" w:grammar="clean"/>
  <w:defaultTabStop w:val="720"/>
  <w:evenAndOddHeaders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85ECD"/>
    <w:rsid w:val="000C0653"/>
    <w:rsid w:val="000C32A2"/>
    <w:rsid w:val="000D2622"/>
    <w:rsid w:val="000D3105"/>
    <w:rsid w:val="000E2E50"/>
    <w:rsid w:val="0011132A"/>
    <w:rsid w:val="0014176E"/>
    <w:rsid w:val="00142082"/>
    <w:rsid w:val="00184754"/>
    <w:rsid w:val="001F2E93"/>
    <w:rsid w:val="00243582"/>
    <w:rsid w:val="00247995"/>
    <w:rsid w:val="00274DA9"/>
    <w:rsid w:val="00295C27"/>
    <w:rsid w:val="002960CF"/>
    <w:rsid w:val="002A74C6"/>
    <w:rsid w:val="002B045B"/>
    <w:rsid w:val="002C4BC2"/>
    <w:rsid w:val="002F7DE8"/>
    <w:rsid w:val="003850A8"/>
    <w:rsid w:val="00385B8C"/>
    <w:rsid w:val="003B5ED3"/>
    <w:rsid w:val="003C1822"/>
    <w:rsid w:val="003C2C2F"/>
    <w:rsid w:val="00400C2C"/>
    <w:rsid w:val="004926F1"/>
    <w:rsid w:val="005049E2"/>
    <w:rsid w:val="00525697"/>
    <w:rsid w:val="00535804"/>
    <w:rsid w:val="00556DFA"/>
    <w:rsid w:val="005C6CF0"/>
    <w:rsid w:val="005D216F"/>
    <w:rsid w:val="005D2D62"/>
    <w:rsid w:val="00604BFC"/>
    <w:rsid w:val="00672926"/>
    <w:rsid w:val="00691E76"/>
    <w:rsid w:val="00695E29"/>
    <w:rsid w:val="006D5153"/>
    <w:rsid w:val="006F6B6C"/>
    <w:rsid w:val="00773CD5"/>
    <w:rsid w:val="0077697D"/>
    <w:rsid w:val="007824F1"/>
    <w:rsid w:val="007B308F"/>
    <w:rsid w:val="007F4BE3"/>
    <w:rsid w:val="008114DB"/>
    <w:rsid w:val="0083391E"/>
    <w:rsid w:val="008674B7"/>
    <w:rsid w:val="0089601A"/>
    <w:rsid w:val="008B5694"/>
    <w:rsid w:val="008F5C74"/>
    <w:rsid w:val="00923CA6"/>
    <w:rsid w:val="0095375D"/>
    <w:rsid w:val="00965B05"/>
    <w:rsid w:val="00965B60"/>
    <w:rsid w:val="009A7C2B"/>
    <w:rsid w:val="00A058ED"/>
    <w:rsid w:val="00A06179"/>
    <w:rsid w:val="00A151B3"/>
    <w:rsid w:val="00A20806"/>
    <w:rsid w:val="00A353C9"/>
    <w:rsid w:val="00A62AD7"/>
    <w:rsid w:val="00A70627"/>
    <w:rsid w:val="00A7230D"/>
    <w:rsid w:val="00A769BF"/>
    <w:rsid w:val="00A819DA"/>
    <w:rsid w:val="00A82D21"/>
    <w:rsid w:val="00B93075"/>
    <w:rsid w:val="00BF4C21"/>
    <w:rsid w:val="00C63199"/>
    <w:rsid w:val="00C94A68"/>
    <w:rsid w:val="00C976AD"/>
    <w:rsid w:val="00CC525A"/>
    <w:rsid w:val="00DA07D6"/>
    <w:rsid w:val="00DB1619"/>
    <w:rsid w:val="00DD71E2"/>
    <w:rsid w:val="00EF67DF"/>
    <w:rsid w:val="00F26A23"/>
    <w:rsid w:val="00F84CB2"/>
    <w:rsid w:val="00FB7229"/>
    <w:rsid w:val="00FD5F37"/>
    <w:rsid w:val="00FE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uiPriority w:val="39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0515-A58F-4B55-B6F9-5BB8B2017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32</cp:revision>
  <cp:lastPrinted>2019-11-08T07:26:00Z</cp:lastPrinted>
  <dcterms:created xsi:type="dcterms:W3CDTF">2017-02-08T05:01:00Z</dcterms:created>
  <dcterms:modified xsi:type="dcterms:W3CDTF">2019-11-08T07:26:00Z</dcterms:modified>
</cp:coreProperties>
</file>